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E1" w:rsidRDefault="003914E1" w:rsidP="00F368A3">
      <w:pPr>
        <w:shd w:val="clear" w:color="auto" w:fill="FFFFFF"/>
        <w:spacing w:before="100" w:beforeAutospacing="1" w:after="100" w:afterAutospacing="1"/>
        <w:rPr>
          <w:b/>
        </w:rPr>
      </w:pPr>
      <w:bookmarkStart w:id="0" w:name="_GoBack"/>
      <w:bookmarkEnd w:id="0"/>
      <w:r w:rsidRPr="00F368A3"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eastAsia="cs-CZ"/>
        </w:rPr>
        <w:drawing>
          <wp:inline distT="0" distB="0" distL="0" distR="0" wp14:anchorId="3C99AA42" wp14:editId="6E257A1E">
            <wp:extent cx="3962400" cy="121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RFC 2020 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E1" w:rsidRDefault="003914E1" w:rsidP="003914E1">
      <w:pPr>
        <w:rPr>
          <w:b/>
        </w:rPr>
      </w:pPr>
    </w:p>
    <w:p w:rsidR="00F368A3" w:rsidRPr="00A0462C" w:rsidRDefault="00F368A3" w:rsidP="00F368A3">
      <w:pPr>
        <w:rPr>
          <w:b/>
        </w:rPr>
      </w:pPr>
      <w:r>
        <w:rPr>
          <w:b/>
        </w:rPr>
        <w:t xml:space="preserve">REGISTRUJTE SE NA </w:t>
      </w:r>
      <w:r w:rsidRPr="00A0462C">
        <w:rPr>
          <w:b/>
        </w:rPr>
        <w:t>MEZINÁRODNÍ ŽELEZNIČNÍ FÓRUM A KONFERENCI IRFC 2020</w:t>
      </w:r>
      <w:r>
        <w:rPr>
          <w:b/>
        </w:rPr>
        <w:t xml:space="preserve"> – BLIŽŠÍ INFORMACE K PROGRAMU</w:t>
      </w:r>
    </w:p>
    <w:p w:rsidR="003914E1" w:rsidRDefault="003914E1" w:rsidP="003914E1">
      <w:pPr>
        <w:pStyle w:val="Normlnweb"/>
        <w:shd w:val="clear" w:color="auto" w:fill="FFFFFF"/>
        <w:tabs>
          <w:tab w:val="left" w:pos="284"/>
          <w:tab w:val="left" w:pos="426"/>
        </w:tabs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 xml:space="preserve">Společnost OLTIS Group připravuje ve dnech </w:t>
      </w:r>
      <w:r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1. – 3. dubna 2020 </w:t>
      </w:r>
      <w:r w:rsidRPr="00AE1E29">
        <w:rPr>
          <w:rFonts w:asciiTheme="minorHAnsi" w:hAnsiTheme="minorHAnsi" w:cstheme="minorBidi"/>
          <w:sz w:val="20"/>
          <w:szCs w:val="20"/>
          <w:lang w:eastAsia="en-US"/>
        </w:rPr>
        <w:t>v P</w:t>
      </w:r>
      <w:r>
        <w:rPr>
          <w:rFonts w:asciiTheme="minorHAnsi" w:hAnsiTheme="minorHAnsi" w:cstheme="minorBidi"/>
          <w:sz w:val="20"/>
          <w:szCs w:val="20"/>
          <w:lang w:eastAsia="en-US"/>
        </w:rPr>
        <w:t>raze</w:t>
      </w:r>
      <w:r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 7. ročník mezinárodního fóra a konferenc</w:t>
      </w:r>
      <w:r w:rsidR="00AE1E29"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e železniční dopravy IRFC 2020 </w:t>
      </w:r>
      <w:r>
        <w:rPr>
          <w:rFonts w:asciiTheme="minorHAnsi" w:hAnsiTheme="minorHAnsi" w:cstheme="minorBidi"/>
          <w:sz w:val="20"/>
          <w:szCs w:val="20"/>
          <w:lang w:eastAsia="en-US"/>
        </w:rPr>
        <w:t>pod sloganem </w:t>
      </w:r>
      <w:r>
        <w:rPr>
          <w:rFonts w:asciiTheme="minorHAnsi" w:hAnsiTheme="minorHAnsi" w:cstheme="minorBidi"/>
          <w:b/>
          <w:sz w:val="20"/>
          <w:szCs w:val="20"/>
          <w:lang w:eastAsia="en-US"/>
        </w:rPr>
        <w:t>„Společně vytvořme železnici nové generace“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. </w:t>
      </w:r>
    </w:p>
    <w:p w:rsidR="003914E1" w:rsidRDefault="003914E1" w:rsidP="003914E1">
      <w:pPr>
        <w:pStyle w:val="Normlnweb"/>
        <w:shd w:val="clear" w:color="auto" w:fill="FFFFFF"/>
        <w:tabs>
          <w:tab w:val="left" w:pos="284"/>
          <w:tab w:val="left" w:pos="426"/>
        </w:tabs>
        <w:rPr>
          <w:rFonts w:asciiTheme="minorHAnsi" w:hAnsiTheme="minorHAnsi" w:cstheme="minorBidi"/>
          <w:sz w:val="20"/>
          <w:szCs w:val="20"/>
          <w:lang w:eastAsia="en-US"/>
        </w:rPr>
      </w:pPr>
      <w:r w:rsidRPr="003914E1">
        <w:rPr>
          <w:rFonts w:asciiTheme="minorHAnsi" w:hAnsiTheme="minorHAnsi" w:cstheme="minorBidi"/>
          <w:b/>
          <w:sz w:val="20"/>
          <w:szCs w:val="20"/>
          <w:lang w:eastAsia="en-US"/>
        </w:rPr>
        <w:t>Svaz spedice a logistiky ČR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8619EC">
        <w:rPr>
          <w:rFonts w:asciiTheme="minorHAnsi" w:hAnsiTheme="minorHAnsi" w:cstheme="minorBidi"/>
          <w:sz w:val="20"/>
          <w:szCs w:val="20"/>
          <w:lang w:eastAsia="en-US"/>
        </w:rPr>
        <w:t>se zařadil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již tradičně </w:t>
      </w:r>
      <w:r w:rsidRPr="002B4FA8">
        <w:rPr>
          <w:rFonts w:asciiTheme="minorHAnsi" w:hAnsiTheme="minorHAnsi" w:cstheme="minorBidi"/>
          <w:b/>
          <w:sz w:val="20"/>
          <w:szCs w:val="20"/>
          <w:lang w:eastAsia="en-US"/>
        </w:rPr>
        <w:t>mezi partnery IRFC 2020</w:t>
      </w:r>
      <w:r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:rsidR="00A33170" w:rsidRDefault="00F368A3" w:rsidP="004C02F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368A3">
        <w:rPr>
          <w:rFonts w:asciiTheme="minorHAnsi" w:hAnsiTheme="minorHAnsi" w:cstheme="minorBidi"/>
          <w:color w:val="auto"/>
          <w:sz w:val="20"/>
          <w:szCs w:val="20"/>
        </w:rPr>
        <w:t>Hlavními tématy nadcházející konference budou projekty a trendy, o nichž se v poslední době diskutuje.</w:t>
      </w:r>
    </w:p>
    <w:p w:rsidR="00F37C5E" w:rsidRPr="00F37C5E" w:rsidRDefault="00F37C5E" w:rsidP="00F37C5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666666"/>
          <w:sz w:val="24"/>
          <w:szCs w:val="24"/>
          <w:lang w:eastAsia="cs-CZ"/>
        </w:rPr>
      </w:pPr>
      <w:r w:rsidRPr="00F37C5E"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  <w:t>DOPRAVA V EU PO ROCE 2021</w:t>
      </w:r>
    </w:p>
    <w:p w:rsidR="00F37C5E" w:rsidRPr="00F37C5E" w:rsidRDefault="00F37C5E" w:rsidP="00F37C5E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První sekc</w:t>
      </w:r>
      <w:r w:rsidR="002C0EE4">
        <w:rPr>
          <w:sz w:val="20"/>
          <w:szCs w:val="20"/>
        </w:rPr>
        <w:t>e</w:t>
      </w:r>
      <w:r w:rsidRPr="00F37C5E">
        <w:rPr>
          <w:sz w:val="20"/>
          <w:szCs w:val="20"/>
        </w:rPr>
        <w:t xml:space="preserve"> bude moderována výkonným ředitelem CER, panem Liborem Lochmanem. Jednotliví </w:t>
      </w:r>
      <w:proofErr w:type="spellStart"/>
      <w:r w:rsidRPr="00F37C5E">
        <w:rPr>
          <w:sz w:val="20"/>
          <w:szCs w:val="20"/>
        </w:rPr>
        <w:t>speakeři</w:t>
      </w:r>
      <w:proofErr w:type="spellEnd"/>
      <w:r w:rsidRPr="00F37C5E">
        <w:rPr>
          <w:sz w:val="20"/>
          <w:szCs w:val="20"/>
        </w:rPr>
        <w:t xml:space="preserve"> budou hovořit o naplnění 4. železničního balíčku, liberalizaci na evropské železnici, ale především o vizích a výzvách pro evropský železniční sektor do roku 2030. K těmto tématům pak bude vedena moderovaná panelová diskuse.</w:t>
      </w:r>
    </w:p>
    <w:p w:rsidR="00F37C5E" w:rsidRPr="00F37C5E" w:rsidRDefault="00F37C5E" w:rsidP="00F37C5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</w:pPr>
      <w:r w:rsidRPr="00F37C5E"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  <w:t>ERA JAKO EVROPSKÁ AUTORITA </w:t>
      </w:r>
    </w:p>
    <w:p w:rsidR="00F37C5E" w:rsidRPr="00F37C5E" w:rsidRDefault="00F37C5E" w:rsidP="00F37C5E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Moderátorem druhé</w:t>
      </w:r>
      <w:r w:rsidRPr="00F37C5E">
        <w:rPr>
          <w:sz w:val="20"/>
          <w:szCs w:val="20"/>
        </w:rPr>
        <w:t xml:space="preserve"> sekce bude výkonný ředitel Agentury Evropské unie pro železnice, pan Josef </w:t>
      </w:r>
      <w:proofErr w:type="spellStart"/>
      <w:r w:rsidRPr="00F37C5E">
        <w:rPr>
          <w:sz w:val="20"/>
          <w:szCs w:val="20"/>
        </w:rPr>
        <w:t>Doppelbauer</w:t>
      </w:r>
      <w:proofErr w:type="spellEnd"/>
      <w:r w:rsidRPr="00F37C5E">
        <w:rPr>
          <w:sz w:val="20"/>
          <w:szCs w:val="20"/>
        </w:rPr>
        <w:t>. Jednotlivé prezentace budou obsahovat krátká shrnutí nejvýznamnější změny v železniční interoperabilitě a bezpečnosti, kterou je transformace ERA na evropskou systémovou autoritu. V prezentacích a následné panelové diskusi rovněž zazní názory na implementaci ERTMS a jeho nových atributů, na nový způsob autorizace vozidel a na vývoj v této oblasti v následujícím období.</w:t>
      </w:r>
    </w:p>
    <w:p w:rsidR="00F37C5E" w:rsidRPr="00F37C5E" w:rsidRDefault="00F37C5E" w:rsidP="00F37C5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</w:pPr>
      <w:r w:rsidRPr="00F37C5E"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  <w:t>VÝZKUM A INOVACE PO ROCE 2021 – MOTIVACE PRO ZEMĚ STŘEDNÍ A VÝCHODNÍ EVROPY  </w:t>
      </w:r>
    </w:p>
    <w:p w:rsidR="00F37C5E" w:rsidRPr="00F37C5E" w:rsidRDefault="00F37C5E" w:rsidP="00F37C5E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Třetí sekci</w:t>
      </w:r>
      <w:r w:rsidRPr="00F37C5E">
        <w:rPr>
          <w:sz w:val="20"/>
          <w:szCs w:val="20"/>
        </w:rPr>
        <w:t xml:space="preserve"> bude řídit moderátor pan Carlo </w:t>
      </w:r>
      <w:proofErr w:type="spellStart"/>
      <w:r w:rsidRPr="00F37C5E">
        <w:rPr>
          <w:sz w:val="20"/>
          <w:szCs w:val="20"/>
        </w:rPr>
        <w:t>Borghini</w:t>
      </w:r>
      <w:proofErr w:type="spellEnd"/>
      <w:r w:rsidRPr="00F37C5E">
        <w:rPr>
          <w:sz w:val="20"/>
          <w:szCs w:val="20"/>
        </w:rPr>
        <w:t xml:space="preserve">, výkonný ředitel Shift2Rail Joint </w:t>
      </w:r>
      <w:proofErr w:type="spellStart"/>
      <w:r w:rsidRPr="00F37C5E">
        <w:rPr>
          <w:sz w:val="20"/>
          <w:szCs w:val="20"/>
        </w:rPr>
        <w:t>Undertaking</w:t>
      </w:r>
      <w:proofErr w:type="spellEnd"/>
      <w:r w:rsidRPr="00F37C5E">
        <w:rPr>
          <w:sz w:val="20"/>
          <w:szCs w:val="20"/>
        </w:rPr>
        <w:t>. V prezentacích budou představeny pohledy na tuto problematiku z úhlu mezinárodních organizací a členských států EU. Zazní rovněž téma dalšího vývoje v institucionálním partnerství v rámci HORIZON EUROPE – tedy Shift2Rail2. Očekává se debata na téma vyššího zapojení zemí EU13 do výzkumných a inovačních aktivit.</w:t>
      </w:r>
    </w:p>
    <w:p w:rsidR="00F37C5E" w:rsidRPr="00F37C5E" w:rsidRDefault="00F37C5E" w:rsidP="00F37C5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</w:pPr>
      <w:r w:rsidRPr="00F37C5E"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  <w:t>VYSOKORYCHLOSTNÍ ŽELEZNIČNÍ SYSTÉM BUDOUCNOSTI V EVROPĚ </w:t>
      </w:r>
    </w:p>
    <w:p w:rsidR="00F37C5E" w:rsidRPr="00F37C5E" w:rsidRDefault="00F37C5E" w:rsidP="00F37C5E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Tato sekce se bude</w:t>
      </w:r>
      <w:r w:rsidRPr="00F37C5E">
        <w:rPr>
          <w:sz w:val="20"/>
          <w:szCs w:val="20"/>
        </w:rPr>
        <w:t xml:space="preserve"> věnovat oblasti vysokorychlostní železniční dopravy ve středoevropském prostoru. Jedná se o prioritní téma pro ČR, a proto je moderování sekce svěřeno místopředsedovi Hospodářského výboru Poslanecké sněmovny Parlamentu ČR, panu Martinu Kolovratníkovi. Prezentace budou zaměřeny na rozvoj VRT ve východní části Evropy, na jejich začlenění do TEN-T a také na srovnání jednotlivých konceptů VRT v Evropě a ve světě.</w:t>
      </w:r>
    </w:p>
    <w:p w:rsidR="00F37C5E" w:rsidRPr="00F37C5E" w:rsidRDefault="00F37C5E" w:rsidP="00F37C5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</w:pPr>
      <w:r w:rsidRPr="00F37C5E"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  <w:t>PERSPEKTIVA PROPOJENÍ TEN-T A „HEDVÁBNÉ STEZKY“</w:t>
      </w:r>
    </w:p>
    <w:p w:rsidR="00F37C5E" w:rsidRPr="00F37C5E" w:rsidRDefault="00F37C5E" w:rsidP="00F37C5E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Tato sekce bude z</w:t>
      </w:r>
      <w:r w:rsidRPr="00F37C5E">
        <w:rPr>
          <w:sz w:val="20"/>
          <w:szCs w:val="20"/>
        </w:rPr>
        <w:t>aměřena na oblast propojení evropské sítě TEN-T s iniciativou nazvanou „Nová hedvábná stezka“. Prezentace i následná diskuse bude zacílena na to, v kterých oblastech by se měla propojení rozvíjet, aby byl zaručen plynulý tok zboží ve směru východ – západ, z asijské oblasti do Evropy. Předmětem diskuse budou jak politické, tak obchodní záměry, ale také legislativa dotýkající se těchto přeprav.</w:t>
      </w:r>
    </w:p>
    <w:p w:rsidR="00F37C5E" w:rsidRPr="00F37C5E" w:rsidRDefault="00F37C5E" w:rsidP="00F37C5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</w:pPr>
      <w:r w:rsidRPr="00F37C5E">
        <w:rPr>
          <w:rFonts w:eastAsia="Times New Roman" w:cstheme="minorHAnsi"/>
          <w:b/>
          <w:bCs/>
          <w:color w:val="666666"/>
          <w:sz w:val="24"/>
          <w:szCs w:val="24"/>
          <w:lang w:eastAsia="cs-CZ"/>
        </w:rPr>
        <w:t>TAF/TAP TSI Fórum</w:t>
      </w:r>
    </w:p>
    <w:p w:rsidR="00F37C5E" w:rsidRPr="00F37C5E" w:rsidRDefault="00F37C5E" w:rsidP="00F37C5E">
      <w:pPr>
        <w:shd w:val="clear" w:color="auto" w:fill="FFFFFF"/>
        <w:ind w:left="720"/>
        <w:rPr>
          <w:sz w:val="20"/>
          <w:szCs w:val="20"/>
        </w:rPr>
      </w:pPr>
      <w:r w:rsidRPr="00F37C5E">
        <w:rPr>
          <w:sz w:val="20"/>
          <w:szCs w:val="20"/>
        </w:rPr>
        <w:t xml:space="preserve">Fórum bude vloženo mezi sekci 4 a 5 a moderováno panem </w:t>
      </w:r>
      <w:proofErr w:type="spellStart"/>
      <w:r w:rsidRPr="00F37C5E">
        <w:rPr>
          <w:sz w:val="20"/>
          <w:szCs w:val="20"/>
        </w:rPr>
        <w:t>Yannem</w:t>
      </w:r>
      <w:proofErr w:type="spellEnd"/>
      <w:r w:rsidRPr="00F37C5E">
        <w:rPr>
          <w:sz w:val="20"/>
          <w:szCs w:val="20"/>
        </w:rPr>
        <w:t xml:space="preserve"> </w:t>
      </w:r>
      <w:proofErr w:type="spellStart"/>
      <w:r w:rsidRPr="00F37C5E">
        <w:rPr>
          <w:sz w:val="20"/>
          <w:szCs w:val="20"/>
        </w:rPr>
        <w:t>Seimandim</w:t>
      </w:r>
      <w:proofErr w:type="spellEnd"/>
      <w:r w:rsidRPr="00F37C5E">
        <w:rPr>
          <w:sz w:val="20"/>
          <w:szCs w:val="20"/>
        </w:rPr>
        <w:t xml:space="preserve"> z CER, vedoucím poradcem pro otázky související s ERA a interoperabilitou. Prezentace a diskuse zástupců železničního sektoru se budou týkat především implementace obou TSI v problematických oblastech, kterými jsou malí a středně velcí dopravci. Zástupci ERA rovněž seznámí účastníky konference s procesem revize TAP i TAF TSI a diskutující se budou moci zapojit se svými zkušenostmi a názory na další vývoj v této oblasti.</w:t>
      </w:r>
    </w:p>
    <w:p w:rsidR="007335BA" w:rsidRDefault="003914E1" w:rsidP="00F368A3">
      <w:pPr>
        <w:pStyle w:val="Normlnweb"/>
        <w:shd w:val="clear" w:color="auto" w:fill="FFFFFF"/>
        <w:tabs>
          <w:tab w:val="left" w:pos="284"/>
          <w:tab w:val="left" w:pos="426"/>
        </w:tabs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 xml:space="preserve">K účasti na konferenci IRFC 2020 jsou srdečně zváni všichni odborníci nejen železničního sektoru. Zároveň nabízí tato akce účastnickým firmám zajímavou a prestižní možnost prezentace a zviditelnění. </w:t>
      </w:r>
    </w:p>
    <w:p w:rsidR="00F368A3" w:rsidRDefault="00F368A3" w:rsidP="007335B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C1315">
        <w:rPr>
          <w:rFonts w:asciiTheme="minorHAnsi" w:hAnsiTheme="minorHAnsi" w:cstheme="minorBidi"/>
          <w:sz w:val="20"/>
          <w:szCs w:val="20"/>
          <w:lang w:eastAsia="en-US"/>
        </w:rPr>
        <w:t xml:space="preserve">Bližší 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informace o programu konference najdete na následujícím odkazu </w:t>
      </w:r>
      <w:bookmarkStart w:id="1" w:name="OLE_LINK11"/>
      <w:bookmarkStart w:id="2" w:name="OLE_LINK12"/>
      <w:bookmarkStart w:id="3" w:name="OLE_LINK13"/>
      <w:r>
        <w:fldChar w:fldCharType="begin"/>
      </w:r>
      <w:r>
        <w:instrText xml:space="preserve"> HYPERLINK "https://irfc.eu/cs/program-cz/" \o "Program" </w:instrText>
      </w:r>
      <w:r>
        <w:fldChar w:fldCharType="separate"/>
      </w:r>
      <w:r>
        <w:rPr>
          <w:rStyle w:val="Hypertextovodkaz"/>
          <w:rFonts w:asciiTheme="minorHAnsi" w:hAnsiTheme="minorHAnsi" w:cstheme="minorHAnsi"/>
          <w:b/>
          <w:bCs/>
          <w:i/>
          <w:iCs/>
          <w:color w:val="0099DA"/>
          <w:sz w:val="20"/>
          <w:szCs w:val="20"/>
          <w:lang w:eastAsia="en-US"/>
        </w:rPr>
        <w:t>Program IRFC2020</w:t>
      </w:r>
      <w:r>
        <w:rPr>
          <w:rStyle w:val="Hypertextovodkaz"/>
          <w:rFonts w:asciiTheme="minorHAnsi" w:hAnsiTheme="minorHAnsi" w:cstheme="minorHAnsi"/>
          <w:b/>
          <w:bCs/>
          <w:i/>
          <w:iCs/>
          <w:color w:val="0099DA"/>
          <w:sz w:val="20"/>
          <w:szCs w:val="20"/>
          <w:lang w:eastAsia="en-US"/>
        </w:rPr>
        <w:fldChar w:fldCharType="end"/>
      </w:r>
      <w:bookmarkEnd w:id="1"/>
      <w:bookmarkEnd w:id="2"/>
      <w:bookmarkEnd w:id="3"/>
      <w:r>
        <w:t xml:space="preserve">, 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registrace probíhá online zde </w:t>
      </w:r>
      <w:bookmarkStart w:id="4" w:name="OLE_LINK14"/>
      <w:bookmarkStart w:id="5" w:name="OLE_LINK15"/>
      <w:r>
        <w:fldChar w:fldCharType="begin"/>
      </w:r>
      <w:r>
        <w:instrText xml:space="preserve"> HYPERLINK "https://irfc.eu/cs/registrace/" </w:instrText>
      </w:r>
      <w:r>
        <w:fldChar w:fldCharType="separate"/>
      </w:r>
      <w:r w:rsidRPr="00DD63CA">
        <w:rPr>
          <w:rStyle w:val="Hypertextovodkaz"/>
          <w:rFonts w:asciiTheme="minorHAnsi" w:hAnsiTheme="minorHAnsi" w:cstheme="minorHAnsi"/>
          <w:b/>
          <w:bCs/>
          <w:i/>
          <w:iCs/>
          <w:color w:val="0099DA"/>
          <w:sz w:val="20"/>
          <w:szCs w:val="20"/>
          <w:lang w:eastAsia="en-US"/>
        </w:rPr>
        <w:t>Registrace</w:t>
      </w:r>
      <w:r>
        <w:rPr>
          <w:rStyle w:val="Hypertextovodkaz"/>
          <w:rFonts w:asciiTheme="minorHAnsi" w:hAnsiTheme="minorHAnsi" w:cstheme="minorHAnsi"/>
          <w:b/>
          <w:bCs/>
          <w:i/>
          <w:iCs/>
          <w:color w:val="0099DA"/>
          <w:sz w:val="20"/>
          <w:szCs w:val="20"/>
          <w:lang w:eastAsia="en-US"/>
        </w:rPr>
        <w:fldChar w:fldCharType="end"/>
      </w:r>
      <w:r>
        <w:rPr>
          <w:rFonts w:asciiTheme="minorHAnsi" w:hAnsiTheme="minorHAnsi" w:cstheme="minorBidi"/>
          <w:sz w:val="20"/>
          <w:szCs w:val="20"/>
          <w:lang w:eastAsia="en-US"/>
        </w:rPr>
        <w:t>.</w:t>
      </w:r>
      <w:bookmarkEnd w:id="4"/>
      <w:bookmarkEnd w:id="5"/>
      <w:r>
        <w:rPr>
          <w:rFonts w:asciiTheme="minorHAnsi" w:hAnsiTheme="minorHAnsi" w:cstheme="minorBidi"/>
          <w:sz w:val="20"/>
          <w:szCs w:val="20"/>
          <w:lang w:eastAsia="en-US"/>
        </w:rPr>
        <w:t xml:space="preserve"> Další aktuální informace jsou zveřejněny na webových stránkách konference </w:t>
      </w:r>
      <w:hyperlink r:id="rId6" w:history="1">
        <w:r w:rsidRPr="00A7401C">
          <w:rPr>
            <w:rStyle w:val="Hypertextovodkaz"/>
            <w:rFonts w:asciiTheme="minorHAnsi" w:hAnsiTheme="minorHAnsi" w:cstheme="minorHAnsi"/>
            <w:b/>
            <w:bCs/>
            <w:i/>
            <w:iCs/>
            <w:color w:val="0099DA"/>
            <w:sz w:val="20"/>
            <w:szCs w:val="20"/>
            <w:lang w:eastAsia="en-US"/>
          </w:rPr>
          <w:t>www.irfc.eu</w:t>
        </w:r>
      </w:hyperlink>
      <w:r w:rsidRPr="00A7401C">
        <w:rPr>
          <w:rFonts w:asciiTheme="minorHAnsi" w:hAnsiTheme="minorHAnsi" w:cstheme="minorHAnsi"/>
          <w:sz w:val="20"/>
          <w:szCs w:val="20"/>
        </w:rPr>
        <w:t>.</w:t>
      </w:r>
    </w:p>
    <w:p w:rsidR="00F368A3" w:rsidRDefault="00F368A3" w:rsidP="00F368A3">
      <w:pPr>
        <w:pStyle w:val="Normlnweb"/>
        <w:shd w:val="clear" w:color="auto" w:fill="FFFFFF"/>
        <w:tabs>
          <w:tab w:val="left" w:pos="284"/>
          <w:tab w:val="left" w:pos="426"/>
        </w:tabs>
        <w:rPr>
          <w:rFonts w:asciiTheme="minorHAnsi" w:hAnsiTheme="minorHAnsi" w:cstheme="minorBidi"/>
          <w:sz w:val="20"/>
          <w:szCs w:val="20"/>
          <w:lang w:eastAsia="en-US"/>
        </w:rPr>
      </w:pPr>
      <w:r w:rsidRPr="000F0CB2">
        <w:rPr>
          <w:rFonts w:asciiTheme="minorHAnsi" w:hAnsiTheme="minorHAnsi" w:cstheme="minorBidi"/>
          <w:sz w:val="20"/>
          <w:szCs w:val="20"/>
          <w:lang w:eastAsia="en-US"/>
        </w:rPr>
        <w:t xml:space="preserve">V případě jakýchkoliv dotazů ohledně IRFC 2020 neváhejte kontaktovat </w:t>
      </w:r>
      <w:hyperlink r:id="rId7" w:history="1">
        <w:r w:rsidRPr="002C0EE4">
          <w:rPr>
            <w:rStyle w:val="Hypertextovodkaz"/>
            <w:rFonts w:asciiTheme="minorHAnsi" w:hAnsiTheme="minorHAnsi" w:cstheme="minorHAnsi"/>
            <w:b/>
            <w:bCs/>
            <w:i/>
            <w:iCs/>
            <w:color w:val="0099DA"/>
            <w:sz w:val="20"/>
            <w:szCs w:val="20"/>
            <w:lang w:eastAsia="en-US"/>
          </w:rPr>
          <w:t>organizační tým</w:t>
        </w:r>
      </w:hyperlink>
      <w:r>
        <w:rPr>
          <w:rFonts w:asciiTheme="minorHAnsi" w:hAnsiTheme="minorHAnsi" w:cstheme="minorBidi"/>
          <w:sz w:val="20"/>
          <w:szCs w:val="20"/>
          <w:lang w:eastAsia="en-US"/>
        </w:rPr>
        <w:t>, k</w:t>
      </w:r>
      <w:r w:rsidRPr="000F0CB2">
        <w:rPr>
          <w:rFonts w:asciiTheme="minorHAnsi" w:hAnsiTheme="minorHAnsi" w:cstheme="minorBidi"/>
          <w:sz w:val="20"/>
          <w:szCs w:val="20"/>
          <w:lang w:eastAsia="en-US"/>
        </w:rPr>
        <w:t xml:space="preserve">terý se na </w:t>
      </w:r>
      <w:r>
        <w:rPr>
          <w:rFonts w:asciiTheme="minorHAnsi" w:hAnsiTheme="minorHAnsi" w:cstheme="minorBidi"/>
          <w:sz w:val="20"/>
          <w:szCs w:val="20"/>
          <w:lang w:eastAsia="en-US"/>
        </w:rPr>
        <w:t>v</w:t>
      </w:r>
      <w:r w:rsidRPr="000F0CB2">
        <w:rPr>
          <w:rFonts w:asciiTheme="minorHAnsi" w:hAnsiTheme="minorHAnsi" w:cstheme="minorBidi"/>
          <w:sz w:val="20"/>
          <w:szCs w:val="20"/>
          <w:lang w:eastAsia="en-US"/>
        </w:rPr>
        <w:t>ás těší.</w:t>
      </w:r>
    </w:p>
    <w:p w:rsidR="00F368A3" w:rsidRPr="000F0CB2" w:rsidRDefault="00F368A3" w:rsidP="007335BA">
      <w:pPr>
        <w:pStyle w:val="Normlnweb"/>
        <w:spacing w:before="0" w:beforeAutospacing="0" w:after="0" w:afterAutospacing="0"/>
        <w:rPr>
          <w:rFonts w:asciiTheme="minorHAnsi" w:hAnsiTheme="minorHAnsi" w:cstheme="minorBidi"/>
          <w:sz w:val="20"/>
          <w:szCs w:val="20"/>
          <w:lang w:eastAsia="en-US"/>
        </w:rPr>
      </w:pPr>
    </w:p>
    <w:sectPr w:rsidR="00F368A3" w:rsidRPr="000F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3050"/>
    <w:multiLevelType w:val="hybridMultilevel"/>
    <w:tmpl w:val="3C70274A"/>
    <w:lvl w:ilvl="0" w:tplc="60D09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1"/>
    <w:rsid w:val="001B698A"/>
    <w:rsid w:val="00231322"/>
    <w:rsid w:val="002C0EE4"/>
    <w:rsid w:val="002D7DFE"/>
    <w:rsid w:val="003567B1"/>
    <w:rsid w:val="003914E1"/>
    <w:rsid w:val="00441D45"/>
    <w:rsid w:val="004C02F5"/>
    <w:rsid w:val="004D49DC"/>
    <w:rsid w:val="005E11E4"/>
    <w:rsid w:val="007335BA"/>
    <w:rsid w:val="007953CF"/>
    <w:rsid w:val="008619EC"/>
    <w:rsid w:val="00A33170"/>
    <w:rsid w:val="00AE1E29"/>
    <w:rsid w:val="00F368A3"/>
    <w:rsid w:val="00F37C5E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A746-96D2-41D0-914C-CE89615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4E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4E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914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33170"/>
    <w:rPr>
      <w:b/>
      <w:bCs/>
    </w:rPr>
  </w:style>
  <w:style w:type="paragraph" w:styleId="Odstavecseseznamem">
    <w:name w:val="List Paragraph"/>
    <w:basedOn w:val="Normln"/>
    <w:uiPriority w:val="34"/>
    <w:qFormat/>
    <w:rsid w:val="00F37C5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C0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fc.eu/cs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fc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Pechová</dc:creator>
  <cp:lastModifiedBy>DITAPC</cp:lastModifiedBy>
  <cp:revision>2</cp:revision>
  <cp:lastPrinted>2019-11-04T08:18:00Z</cp:lastPrinted>
  <dcterms:created xsi:type="dcterms:W3CDTF">2020-01-28T11:55:00Z</dcterms:created>
  <dcterms:modified xsi:type="dcterms:W3CDTF">2020-01-28T11:55:00Z</dcterms:modified>
</cp:coreProperties>
</file>